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B4E2E" w14:textId="77777777" w:rsidR="00153982" w:rsidRDefault="00153982">
      <w:pPr>
        <w:ind w:left="2832" w:firstLine="708"/>
        <w:rPr>
          <w:rFonts w:eastAsia="Times New Roman"/>
          <w:spacing w:val="-6"/>
          <w:lang w:val="en-US" w:eastAsia="ru-RU"/>
        </w:rPr>
      </w:pPr>
    </w:p>
    <w:p w14:paraId="0DAAF169" w14:textId="77777777" w:rsidR="00153982" w:rsidRDefault="00153982">
      <w:pPr>
        <w:ind w:left="2832" w:firstLine="708"/>
        <w:rPr>
          <w:rFonts w:eastAsia="Times New Roman"/>
          <w:spacing w:val="-6"/>
          <w:lang w:val="en-US" w:eastAsia="ru-RU"/>
        </w:rPr>
      </w:pPr>
    </w:p>
    <w:p w14:paraId="4C7538E0" w14:textId="77777777" w:rsidR="00925361" w:rsidRPr="001778A1" w:rsidRDefault="00925361" w:rsidP="00925361">
      <w:pPr>
        <w:widowControl w:val="0"/>
        <w:ind w:left="5103"/>
        <w:rPr>
          <w:b/>
          <w:color w:val="000000"/>
        </w:rPr>
      </w:pPr>
      <w:r w:rsidRPr="001778A1">
        <w:rPr>
          <w:b/>
          <w:color w:val="000000"/>
        </w:rPr>
        <w:t>«УТВЕРЖДАЮ»</w:t>
      </w:r>
    </w:p>
    <w:p w14:paraId="4813CC35" w14:textId="77777777" w:rsidR="00925361" w:rsidRPr="001778A1" w:rsidRDefault="00925361" w:rsidP="00925361">
      <w:pPr>
        <w:widowControl w:val="0"/>
        <w:ind w:left="5103"/>
        <w:rPr>
          <w:color w:val="000000"/>
        </w:rPr>
      </w:pPr>
      <w:r w:rsidRPr="001778A1">
        <w:rPr>
          <w:color w:val="000000"/>
        </w:rPr>
        <w:t>Начальник управления корпоративных и технологических автоматизированных систем управления АО «Россети Сибирь Тываэнерго»</w:t>
      </w:r>
    </w:p>
    <w:p w14:paraId="3A8DD722" w14:textId="77777777" w:rsidR="00925361" w:rsidRPr="001778A1" w:rsidRDefault="00925361" w:rsidP="00925361">
      <w:pPr>
        <w:widowControl w:val="0"/>
        <w:ind w:left="5103"/>
        <w:rPr>
          <w:color w:val="000000"/>
        </w:rPr>
      </w:pPr>
    </w:p>
    <w:p w14:paraId="6E8310EF" w14:textId="77777777" w:rsidR="00925361" w:rsidRPr="001778A1" w:rsidRDefault="00925361" w:rsidP="00925361">
      <w:pPr>
        <w:widowControl w:val="0"/>
        <w:ind w:left="5103"/>
        <w:rPr>
          <w:color w:val="000000"/>
        </w:rPr>
      </w:pPr>
      <w:r w:rsidRPr="001778A1">
        <w:rPr>
          <w:color w:val="000000"/>
        </w:rPr>
        <w:t>___________________   О.А. Мамонтова</w:t>
      </w:r>
    </w:p>
    <w:p w14:paraId="352D9C02" w14:textId="77777777" w:rsidR="00925361" w:rsidRPr="001778A1" w:rsidRDefault="00925361" w:rsidP="00925361">
      <w:pPr>
        <w:widowControl w:val="0"/>
        <w:ind w:left="5103"/>
        <w:rPr>
          <w:color w:val="000000"/>
        </w:rPr>
      </w:pPr>
      <w:r w:rsidRPr="001778A1">
        <w:rPr>
          <w:color w:val="000000"/>
        </w:rPr>
        <w:t>«____» _____________ 2024 год</w:t>
      </w:r>
    </w:p>
    <w:p w14:paraId="71FBFCFE" w14:textId="77777777" w:rsidR="00153982" w:rsidRPr="00925361" w:rsidRDefault="00153982">
      <w:pPr>
        <w:ind w:left="2832" w:firstLine="708"/>
        <w:rPr>
          <w:rFonts w:eastAsia="Times New Roman"/>
          <w:spacing w:val="-6"/>
          <w:lang w:eastAsia="ru-RU"/>
        </w:rPr>
      </w:pPr>
    </w:p>
    <w:p w14:paraId="6B2590C9" w14:textId="77777777" w:rsidR="00153982" w:rsidRPr="00925361" w:rsidRDefault="00153982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1B305A3F" w14:textId="77777777" w:rsidR="00153982" w:rsidRDefault="00153982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2902D3AB" w14:textId="77777777" w:rsidR="00153982" w:rsidRDefault="00153982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6C7F041C" w14:textId="31C6C3E1" w:rsidR="00153982" w:rsidRDefault="00153982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31556FB2" w14:textId="35AADB27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76A638B0" w14:textId="61D9A9C0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765227A7" w14:textId="48C82A01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4200376A" w14:textId="1D5AA930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3A195B72" w14:textId="79D6096A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23342205" w14:textId="77777777" w:rsidR="00925361" w:rsidRDefault="00925361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5FCDA0D4" w14:textId="77777777" w:rsidR="00153982" w:rsidRDefault="00153982">
      <w:pPr>
        <w:rPr>
          <w:rFonts w:eastAsia="Times New Roman"/>
          <w:b/>
          <w:sz w:val="20"/>
          <w:szCs w:val="20"/>
          <w:lang w:eastAsia="ru-RU"/>
        </w:rPr>
      </w:pPr>
    </w:p>
    <w:p w14:paraId="6E9FCC30" w14:textId="77777777" w:rsidR="00153982" w:rsidRDefault="00153982">
      <w:pPr>
        <w:ind w:left="2832" w:firstLine="708"/>
        <w:rPr>
          <w:rFonts w:eastAsia="Times New Roman"/>
          <w:b/>
          <w:sz w:val="20"/>
          <w:szCs w:val="20"/>
          <w:lang w:eastAsia="ru-RU"/>
        </w:rPr>
      </w:pPr>
    </w:p>
    <w:p w14:paraId="03695237" w14:textId="77777777" w:rsidR="00153982" w:rsidRDefault="00C17C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7A83B65C" w14:textId="77777777" w:rsidR="00153982" w:rsidRDefault="00153982">
      <w:pPr>
        <w:jc w:val="center"/>
        <w:rPr>
          <w:b/>
        </w:rPr>
      </w:pPr>
    </w:p>
    <w:p w14:paraId="233EFC53" w14:textId="66F7FE60" w:rsidR="00153982" w:rsidRDefault="0092536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925361">
        <w:rPr>
          <w:sz w:val="28"/>
          <w:szCs w:val="28"/>
        </w:rPr>
        <w:t>риобретение права на использование программного</w:t>
      </w:r>
      <w:r>
        <w:rPr>
          <w:sz w:val="28"/>
          <w:szCs w:val="28"/>
        </w:rPr>
        <w:t xml:space="preserve"> обеспечения «Платформа nanoCAD» для нужд </w:t>
      </w:r>
      <w:r w:rsidR="00F54B05" w:rsidRPr="00F54B05">
        <w:rPr>
          <w:sz w:val="28"/>
          <w:szCs w:val="28"/>
        </w:rPr>
        <w:t>АО "Россети Сибирь Тываэнерго"</w:t>
      </w:r>
    </w:p>
    <w:p w14:paraId="4262BED7" w14:textId="77777777" w:rsidR="00153982" w:rsidRDefault="00153982">
      <w:pPr>
        <w:jc w:val="center"/>
        <w:rPr>
          <w:b/>
          <w:sz w:val="28"/>
          <w:szCs w:val="28"/>
        </w:rPr>
      </w:pPr>
    </w:p>
    <w:p w14:paraId="61400AE8" w14:textId="77777777" w:rsidR="00153982" w:rsidRDefault="00153982"/>
    <w:p w14:paraId="70EF4716" w14:textId="77777777" w:rsidR="00153982" w:rsidRDefault="00153982"/>
    <w:p w14:paraId="26870AE8" w14:textId="77777777" w:rsidR="00153982" w:rsidRDefault="00153982"/>
    <w:p w14:paraId="25BA401F" w14:textId="77777777" w:rsidR="00153982" w:rsidRDefault="00153982"/>
    <w:p w14:paraId="753AB6EE" w14:textId="77777777" w:rsidR="00153982" w:rsidRDefault="00153982"/>
    <w:p w14:paraId="6888C836" w14:textId="77777777" w:rsidR="00153982" w:rsidRDefault="00153982"/>
    <w:p w14:paraId="6275B447" w14:textId="77777777" w:rsidR="00153982" w:rsidRDefault="00153982"/>
    <w:p w14:paraId="589200E0" w14:textId="77777777" w:rsidR="00153982" w:rsidRDefault="00153982"/>
    <w:p w14:paraId="74387F97" w14:textId="77777777" w:rsidR="00153982" w:rsidRDefault="00153982"/>
    <w:p w14:paraId="3683CB7A" w14:textId="77777777" w:rsidR="00153982" w:rsidRDefault="00153982"/>
    <w:p w14:paraId="7921D877" w14:textId="77777777" w:rsidR="00153982" w:rsidRDefault="00153982"/>
    <w:p w14:paraId="227A4292" w14:textId="77777777" w:rsidR="00153982" w:rsidRDefault="00153982"/>
    <w:p w14:paraId="47589FE6" w14:textId="77777777" w:rsidR="00153982" w:rsidRDefault="00153982"/>
    <w:p w14:paraId="2DFB119F" w14:textId="77777777" w:rsidR="00153982" w:rsidRDefault="00153982"/>
    <w:p w14:paraId="13DFDD27" w14:textId="77777777" w:rsidR="00153982" w:rsidRDefault="00153982"/>
    <w:p w14:paraId="0E33D339" w14:textId="77777777" w:rsidR="00153982" w:rsidRDefault="00153982"/>
    <w:p w14:paraId="753AF211" w14:textId="77777777" w:rsidR="00153982" w:rsidRDefault="00153982"/>
    <w:p w14:paraId="71657780" w14:textId="77777777" w:rsidR="00153982" w:rsidRDefault="00153982"/>
    <w:p w14:paraId="5CA6571E" w14:textId="77777777" w:rsidR="00153982" w:rsidRDefault="00153982"/>
    <w:p w14:paraId="74691035" w14:textId="77777777" w:rsidR="00153982" w:rsidRDefault="00153982"/>
    <w:p w14:paraId="7D9FBA2F" w14:textId="77777777" w:rsidR="00153982" w:rsidRDefault="00153982"/>
    <w:p w14:paraId="73B6A3DE" w14:textId="77777777" w:rsidR="00153982" w:rsidRDefault="00153982"/>
    <w:p w14:paraId="40B97329" w14:textId="77777777" w:rsidR="00153982" w:rsidRDefault="00153982"/>
    <w:p w14:paraId="2583BAF2" w14:textId="77777777" w:rsidR="00153982" w:rsidRDefault="00153982"/>
    <w:p w14:paraId="49A7A197" w14:textId="77777777" w:rsidR="00153982" w:rsidRDefault="00153982"/>
    <w:p w14:paraId="0627CCFA" w14:textId="52E687BC" w:rsidR="00153982" w:rsidRDefault="00153982"/>
    <w:p w14:paraId="3FEF5462" w14:textId="77777777" w:rsidR="00153982" w:rsidRDefault="00153982"/>
    <w:p w14:paraId="5B850AF7" w14:textId="77777777" w:rsidR="00153982" w:rsidRDefault="00153982"/>
    <w:p w14:paraId="7173E134" w14:textId="472F5485" w:rsidR="00153982" w:rsidRPr="00925361" w:rsidRDefault="00C17CBC">
      <w:pPr>
        <w:widowControl w:val="0"/>
        <w:shd w:val="clear" w:color="auto" w:fill="FFFFFF"/>
        <w:spacing w:line="360" w:lineRule="auto"/>
        <w:jc w:val="center"/>
        <w:rPr>
          <w:rFonts w:eastAsia="Times New Roman"/>
          <w:lang w:eastAsia="ru-RU"/>
        </w:rPr>
      </w:pPr>
      <w:r w:rsidRPr="00925361">
        <w:rPr>
          <w:rFonts w:eastAsia="Times New Roman"/>
          <w:lang w:eastAsia="ru-RU"/>
        </w:rPr>
        <w:t xml:space="preserve">г. </w:t>
      </w:r>
      <w:r w:rsidR="00F54B05" w:rsidRPr="00925361">
        <w:rPr>
          <w:rFonts w:eastAsia="Times New Roman"/>
          <w:lang w:eastAsia="ru-RU"/>
        </w:rPr>
        <w:t>Кызыл</w:t>
      </w:r>
      <w:r w:rsidR="00925361" w:rsidRPr="00A43A78">
        <w:rPr>
          <w:rFonts w:eastAsia="Times New Roman"/>
          <w:lang w:eastAsia="ru-RU"/>
        </w:rPr>
        <w:t xml:space="preserve"> </w:t>
      </w:r>
      <w:r w:rsidRPr="00925361">
        <w:rPr>
          <w:rFonts w:eastAsia="Times New Roman"/>
          <w:lang w:eastAsia="ru-RU"/>
        </w:rPr>
        <w:t xml:space="preserve">2024 </w:t>
      </w:r>
    </w:p>
    <w:p w14:paraId="3D331BA5" w14:textId="77777777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90B8051" w14:textId="77777777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3D6F9A23" w14:textId="77777777" w:rsidR="00980AFA" w:rsidRPr="00437754" w:rsidRDefault="00980AFA" w:rsidP="00980AFA">
      <w:pPr>
        <w:keepNext/>
        <w:numPr>
          <w:ilvl w:val="0"/>
          <w:numId w:val="24"/>
        </w:numPr>
        <w:tabs>
          <w:tab w:val="left" w:pos="426"/>
        </w:tabs>
        <w:suppressAutoHyphens/>
        <w:spacing w:before="240"/>
        <w:ind w:left="0" w:firstLine="0"/>
        <w:jc w:val="both"/>
        <w:rPr>
          <w:rFonts w:eastAsia="Cambria"/>
          <w:b/>
          <w:bCs/>
          <w:sz w:val="22"/>
          <w:lang w:eastAsia="en-US"/>
        </w:rPr>
      </w:pPr>
      <w:r w:rsidRPr="005E54A4">
        <w:rPr>
          <w:rFonts w:eastAsia="Cambria"/>
          <w:b/>
          <w:bCs/>
          <w:lang w:eastAsia="en-US"/>
        </w:rPr>
        <w:t xml:space="preserve">Предмет закупки: </w:t>
      </w:r>
      <w:r w:rsidRPr="00437754">
        <w:rPr>
          <w:szCs w:val="28"/>
        </w:rPr>
        <w:t>приобретение права на использование программного обеспечения «Платформа nanoCAD»</w:t>
      </w:r>
    </w:p>
    <w:p w14:paraId="7D790AB3" w14:textId="77777777" w:rsidR="00980AFA" w:rsidRPr="005E54A4" w:rsidRDefault="00980AFA" w:rsidP="00980AFA">
      <w:pPr>
        <w:keepNext/>
        <w:numPr>
          <w:ilvl w:val="0"/>
          <w:numId w:val="24"/>
        </w:numPr>
        <w:suppressAutoHyphens/>
        <w:spacing w:before="240"/>
        <w:ind w:left="357" w:hanging="357"/>
        <w:jc w:val="both"/>
        <w:rPr>
          <w:rFonts w:eastAsia="Cambria"/>
          <w:b/>
          <w:bCs/>
          <w:lang w:eastAsia="en-US"/>
        </w:rPr>
      </w:pPr>
      <w:r w:rsidRPr="005E54A4">
        <w:rPr>
          <w:b/>
          <w:bCs/>
        </w:rPr>
        <w:t xml:space="preserve">Срок поставки: </w:t>
      </w:r>
      <w:r w:rsidRPr="005E54A4">
        <w:t>в течение 10 (десяти) рабочих дней с даты заключения Договора.</w:t>
      </w:r>
    </w:p>
    <w:p w14:paraId="279C7B00" w14:textId="77777777" w:rsidR="00980AFA" w:rsidRPr="005E54A4" w:rsidRDefault="00980AFA" w:rsidP="00980AFA">
      <w:pPr>
        <w:keepNext/>
        <w:numPr>
          <w:ilvl w:val="0"/>
          <w:numId w:val="24"/>
        </w:numPr>
        <w:suppressAutoHyphens/>
        <w:spacing w:before="240"/>
        <w:ind w:left="357" w:hanging="357"/>
        <w:jc w:val="both"/>
        <w:rPr>
          <w:rFonts w:eastAsia="Cambria"/>
          <w:b/>
          <w:bCs/>
          <w:lang w:eastAsia="en-US"/>
        </w:rPr>
      </w:pPr>
      <w:r w:rsidRPr="005E54A4">
        <w:rPr>
          <w:b/>
          <w:bCs/>
        </w:rPr>
        <w:t>Место поставки:</w:t>
      </w:r>
      <w:r w:rsidRPr="005E54A4">
        <w:rPr>
          <w:rFonts w:eastAsia="Cambria"/>
          <w:b/>
          <w:bCs/>
          <w:lang w:eastAsia="en-US"/>
        </w:rPr>
        <w:t xml:space="preserve"> </w:t>
      </w:r>
      <w:r>
        <w:rPr>
          <w:rFonts w:eastAsia="Calibri"/>
        </w:rPr>
        <w:t xml:space="preserve">667001, </w:t>
      </w:r>
      <w:r w:rsidRPr="005E54A4">
        <w:rPr>
          <w:rFonts w:eastAsia="Calibri"/>
        </w:rPr>
        <w:t xml:space="preserve">Россия, </w:t>
      </w:r>
      <w:r>
        <w:rPr>
          <w:rFonts w:eastAsia="Calibri"/>
        </w:rPr>
        <w:t>Республика Тыва, г. Кызыл, ул. Рабочая, д. 4.</w:t>
      </w:r>
    </w:p>
    <w:p w14:paraId="39278026" w14:textId="77777777" w:rsidR="00980AFA" w:rsidRPr="005E54A4" w:rsidRDefault="00980AFA" w:rsidP="00980AFA">
      <w:pPr>
        <w:keepNext/>
        <w:numPr>
          <w:ilvl w:val="0"/>
          <w:numId w:val="24"/>
        </w:numPr>
        <w:suppressAutoHyphens/>
        <w:spacing w:before="240"/>
        <w:ind w:left="357" w:hanging="357"/>
        <w:jc w:val="both"/>
      </w:pPr>
      <w:r>
        <w:rPr>
          <w:b/>
          <w:bCs/>
        </w:rPr>
        <w:t>Объем передаваемых прав</w:t>
      </w:r>
      <w:r w:rsidRPr="005E54A4">
        <w:rPr>
          <w:b/>
          <w:bCs/>
        </w:rPr>
        <w:t>:</w:t>
      </w:r>
      <w:r w:rsidRPr="005E54A4">
        <w:t xml:space="preserve"> согласно таблице 1.</w:t>
      </w:r>
    </w:p>
    <w:p w14:paraId="3B6C00C8" w14:textId="77777777" w:rsidR="00980AFA" w:rsidRPr="005E54A4" w:rsidRDefault="00980AFA" w:rsidP="00980AFA">
      <w:pPr>
        <w:keepNext/>
        <w:suppressAutoHyphens/>
        <w:spacing w:after="160"/>
        <w:jc w:val="both"/>
      </w:pPr>
    </w:p>
    <w:p w14:paraId="3966BD5E" w14:textId="77777777" w:rsidR="00980AFA" w:rsidRPr="005E54A4" w:rsidRDefault="00980AFA" w:rsidP="00980AFA">
      <w:pPr>
        <w:keepNext/>
        <w:suppressAutoHyphens/>
        <w:spacing w:after="160"/>
        <w:jc w:val="right"/>
      </w:pPr>
      <w:r w:rsidRPr="005E54A4">
        <w:t>Таблица №</w:t>
      </w:r>
      <w:r>
        <w:t xml:space="preserve"> </w:t>
      </w:r>
      <w:r w:rsidRPr="005E54A4">
        <w:t xml:space="preserve">1 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428"/>
        <w:gridCol w:w="2843"/>
      </w:tblGrid>
      <w:tr w:rsidR="00980AFA" w:rsidRPr="0037460B" w14:paraId="14CE64F7" w14:textId="77777777" w:rsidTr="00651A6E">
        <w:trPr>
          <w:trHeight w:val="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7B8848" w14:textId="77777777" w:rsidR="00980AFA" w:rsidRPr="0037460B" w:rsidRDefault="00980AFA" w:rsidP="00651A6E">
            <w:pPr>
              <w:rPr>
                <w:sz w:val="20"/>
              </w:rPr>
            </w:pPr>
            <w:r w:rsidRPr="0037460B">
              <w:rPr>
                <w:sz w:val="20"/>
              </w:rPr>
              <w:t>№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F27F06C" w14:textId="77777777" w:rsidR="00980AFA" w:rsidRPr="0037460B" w:rsidRDefault="00980AFA" w:rsidP="00651A6E">
            <w:pPr>
              <w:jc w:val="center"/>
              <w:rPr>
                <w:sz w:val="20"/>
              </w:rPr>
            </w:pPr>
            <w:r w:rsidRPr="0037460B">
              <w:rPr>
                <w:sz w:val="20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3F36E7" w14:textId="77777777" w:rsidR="00980AFA" w:rsidRPr="0037460B" w:rsidRDefault="00980AFA" w:rsidP="00651A6E">
            <w:pPr>
              <w:jc w:val="center"/>
              <w:rPr>
                <w:sz w:val="20"/>
              </w:rPr>
            </w:pPr>
            <w:r w:rsidRPr="0037460B">
              <w:rPr>
                <w:sz w:val="20"/>
              </w:rPr>
              <w:t>Кол-во</w:t>
            </w:r>
          </w:p>
          <w:p w14:paraId="062A0354" w14:textId="77777777" w:rsidR="00980AFA" w:rsidRPr="0037460B" w:rsidRDefault="00980AFA" w:rsidP="00651A6E">
            <w:pPr>
              <w:jc w:val="center"/>
              <w:rPr>
                <w:sz w:val="20"/>
              </w:rPr>
            </w:pPr>
            <w:r w:rsidRPr="0037460B">
              <w:rPr>
                <w:sz w:val="20"/>
              </w:rPr>
              <w:t>экземпляров</w:t>
            </w:r>
          </w:p>
        </w:tc>
      </w:tr>
      <w:tr w:rsidR="00980AFA" w:rsidRPr="0037460B" w14:paraId="73E4469E" w14:textId="77777777" w:rsidTr="00651A6E">
        <w:trPr>
          <w:trHeight w:val="8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1B17" w14:textId="77777777" w:rsidR="00980AFA" w:rsidRPr="0037460B" w:rsidRDefault="00980AFA" w:rsidP="00980AFA">
            <w:pPr>
              <w:numPr>
                <w:ilvl w:val="0"/>
                <w:numId w:val="25"/>
              </w:numPr>
              <w:tabs>
                <w:tab w:val="num" w:pos="644"/>
              </w:tabs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683" w14:textId="77777777" w:rsidR="00980AFA" w:rsidRPr="0037460B" w:rsidRDefault="00980AFA" w:rsidP="00651A6E"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Право на использование программы для ЭВМ "Платформа nanoCAD" 24 (конфигурация Standart), локальная лицензия под Linux на 1 год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2B50" w14:textId="77777777" w:rsidR="00980AFA" w:rsidRPr="0037460B" w:rsidRDefault="00980AFA" w:rsidP="00651A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80AFA" w:rsidRPr="0037460B" w14:paraId="69A6A3E2" w14:textId="77777777" w:rsidTr="00651A6E">
        <w:trPr>
          <w:trHeight w:val="8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2233" w14:textId="77777777" w:rsidR="00980AFA" w:rsidRPr="0037460B" w:rsidRDefault="00980AFA" w:rsidP="00980AFA">
            <w:pPr>
              <w:numPr>
                <w:ilvl w:val="0"/>
                <w:numId w:val="25"/>
              </w:numPr>
              <w:tabs>
                <w:tab w:val="num" w:pos="644"/>
              </w:tabs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03E" w14:textId="77777777" w:rsidR="00980AFA" w:rsidRPr="0037460B" w:rsidRDefault="00980AFA" w:rsidP="00651A6E">
            <w:r>
              <w:rPr>
                <w:color w:val="000000"/>
                <w:lang w:eastAsia="en-US"/>
              </w:rPr>
              <w:t xml:space="preserve">Model Studio CS </w:t>
            </w: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ЛЭП (3.x, локальная лицензия (1 год))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C976" w14:textId="77777777" w:rsidR="00980AFA" w:rsidRPr="0037460B" w:rsidRDefault="00980AFA" w:rsidP="00651A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38EA0439" w14:textId="77777777" w:rsidR="00980AFA" w:rsidRPr="005E54A4" w:rsidRDefault="00980AFA" w:rsidP="00980AFA">
      <w:pPr>
        <w:keepNext/>
        <w:numPr>
          <w:ilvl w:val="0"/>
          <w:numId w:val="24"/>
        </w:numPr>
        <w:suppressAutoHyphens/>
        <w:spacing w:before="240"/>
        <w:ind w:left="357" w:hanging="357"/>
        <w:jc w:val="both"/>
        <w:rPr>
          <w:b/>
          <w:bCs/>
          <w:lang w:eastAsia="en-US"/>
        </w:rPr>
      </w:pPr>
      <w:r w:rsidRPr="005E54A4">
        <w:rPr>
          <w:b/>
          <w:bCs/>
        </w:rPr>
        <w:t>Функциональные, технические и ка</w:t>
      </w:r>
      <w:r>
        <w:rPr>
          <w:b/>
          <w:bCs/>
        </w:rPr>
        <w:t>чественные характеристики программного обеспечения</w:t>
      </w:r>
      <w:r w:rsidRPr="005E54A4">
        <w:rPr>
          <w:b/>
          <w:bCs/>
        </w:rPr>
        <w:t>:</w:t>
      </w:r>
    </w:p>
    <w:p w14:paraId="04B0C07F" w14:textId="77777777" w:rsidR="00980AFA" w:rsidRPr="005E54A4" w:rsidRDefault="00980AFA" w:rsidP="00980AFA">
      <w:pPr>
        <w:keepNext/>
        <w:tabs>
          <w:tab w:val="left" w:pos="284"/>
        </w:tabs>
        <w:suppressAutoHyphens/>
        <w:spacing w:before="240"/>
        <w:jc w:val="both"/>
        <w:rPr>
          <w:color w:val="000000"/>
        </w:rPr>
      </w:pPr>
      <w:r w:rsidRPr="005E54A4">
        <w:rPr>
          <w:color w:val="000000"/>
        </w:rPr>
        <w:t xml:space="preserve">В соответствии с техническими требованиями </w:t>
      </w:r>
      <w:r>
        <w:rPr>
          <w:color w:val="000000"/>
        </w:rPr>
        <w:t xml:space="preserve">к программному обеспечению </w:t>
      </w:r>
      <w:r w:rsidRPr="005E54A4">
        <w:rPr>
          <w:color w:val="000000"/>
        </w:rPr>
        <w:t>(Приложение №</w:t>
      </w:r>
      <w:r>
        <w:rPr>
          <w:color w:val="000000"/>
        </w:rPr>
        <w:t xml:space="preserve"> </w:t>
      </w:r>
      <w:r w:rsidRPr="005E54A4">
        <w:rPr>
          <w:color w:val="000000"/>
        </w:rPr>
        <w:t>1 к настоящему Техническому заданию).</w:t>
      </w:r>
    </w:p>
    <w:p w14:paraId="340BFFBD" w14:textId="77777777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0E7F1C5B" w14:textId="1AB727E5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F82453E" w14:textId="43A75F8C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070959CD" w14:textId="0CC6BC15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3F2A245B" w14:textId="4EC18FC6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2B57B2A" w14:textId="3742EB1A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1D420D34" w14:textId="0A0145AE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6DDAEA1E" w14:textId="02546CCD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BDE9729" w14:textId="255A03EC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0955413D" w14:textId="26B48619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68924C0" w14:textId="0653D862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59A0DA2D" w14:textId="0ADEE17E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237D5CE4" w14:textId="1B61608F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01C21D9A" w14:textId="0EF653A5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1AF3AB5A" w14:textId="11014DFA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A191EB9" w14:textId="30BC942C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4D8D244A" w14:textId="3AB60F96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580CC20" w14:textId="6923D146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1E2048C4" w14:textId="579454FA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08CE97D" w14:textId="68E6451D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64F6482B" w14:textId="573B8345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2127CC41" w14:textId="0ED39975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66B2C7B0" w14:textId="73A38EE4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64ADA681" w14:textId="74D98F6E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596076BB" w14:textId="64B7C2DE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78BB9DCE" w14:textId="50A1DBE6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60A2CB49" w14:textId="77777777" w:rsidR="00980AFA" w:rsidRPr="002921FD" w:rsidRDefault="00980AFA" w:rsidP="00980AFA">
      <w:pPr>
        <w:widowControl w:val="0"/>
        <w:jc w:val="right"/>
      </w:pPr>
      <w:r w:rsidRPr="002921FD">
        <w:lastRenderedPageBreak/>
        <w:t>Приложение №1 к Техническому заданию</w:t>
      </w:r>
    </w:p>
    <w:p w14:paraId="6C7DEE54" w14:textId="362CFC4F" w:rsidR="00980AFA" w:rsidRDefault="00980AFA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5F901155" w14:textId="4B5ECA2E" w:rsidR="00925361" w:rsidRDefault="00925361" w:rsidP="00925361">
      <w:pPr>
        <w:tabs>
          <w:tab w:val="left" w:pos="774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требования к программному обеспечению</w:t>
      </w:r>
    </w:p>
    <w:p w14:paraId="34F5C7C4" w14:textId="77777777" w:rsidR="00925361" w:rsidRPr="001778A1" w:rsidRDefault="00925361" w:rsidP="00925361">
      <w:pPr>
        <w:tabs>
          <w:tab w:val="left" w:pos="7740"/>
        </w:tabs>
        <w:jc w:val="center"/>
        <w:rPr>
          <w:b/>
          <w:sz w:val="26"/>
          <w:szCs w:val="26"/>
        </w:rPr>
      </w:pPr>
    </w:p>
    <w:p w14:paraId="53FD7488" w14:textId="77777777" w:rsidR="00925361" w:rsidRPr="001778A1" w:rsidRDefault="00925361" w:rsidP="00925361">
      <w:pPr>
        <w:keepNext/>
        <w:keepLines/>
        <w:numPr>
          <w:ilvl w:val="0"/>
          <w:numId w:val="23"/>
        </w:numPr>
        <w:spacing w:after="160" w:line="360" w:lineRule="auto"/>
        <w:jc w:val="both"/>
        <w:outlineLvl w:val="0"/>
        <w:rPr>
          <w:b/>
        </w:rPr>
      </w:pPr>
      <w:r w:rsidRPr="001778A1">
        <w:rPr>
          <w:b/>
        </w:rPr>
        <w:t>Общие требования</w:t>
      </w:r>
    </w:p>
    <w:p w14:paraId="3D6C6670" w14:textId="77777777" w:rsidR="00925361" w:rsidRPr="001778A1" w:rsidRDefault="00925361" w:rsidP="00925361">
      <w:pPr>
        <w:numPr>
          <w:ilvl w:val="1"/>
          <w:numId w:val="23"/>
        </w:numPr>
        <w:contextualSpacing/>
        <w:jc w:val="both"/>
      </w:pPr>
      <w:r w:rsidRPr="001778A1"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14:paraId="02A2B926" w14:textId="77777777" w:rsidR="00925361" w:rsidRPr="001778A1" w:rsidRDefault="00925361" w:rsidP="00925361">
      <w:pPr>
        <w:pStyle w:val="a3"/>
        <w:numPr>
          <w:ilvl w:val="1"/>
          <w:numId w:val="23"/>
        </w:numPr>
        <w:spacing w:after="160"/>
        <w:jc w:val="both"/>
      </w:pPr>
      <w:r w:rsidRPr="001778A1">
        <w:t xml:space="preserve"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 w:rsidRPr="001778A1">
        <w:br/>
        <w:t>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7" w:history="1">
        <w:r w:rsidRPr="001778A1">
          <w:rPr>
            <w:rStyle w:val="af2"/>
          </w:rPr>
          <w:t>https://reestr.digital.gov.ru</w:t>
        </w:r>
      </w:hyperlink>
      <w:r w:rsidRPr="001778A1">
        <w:t>).</w:t>
      </w:r>
    </w:p>
    <w:p w14:paraId="37A58DD8" w14:textId="77777777" w:rsidR="00925361" w:rsidRPr="001778A1" w:rsidRDefault="00925361" w:rsidP="00925361">
      <w:pPr>
        <w:pStyle w:val="a3"/>
        <w:numPr>
          <w:ilvl w:val="1"/>
          <w:numId w:val="23"/>
        </w:numPr>
        <w:spacing w:after="160"/>
        <w:jc w:val="both"/>
      </w:pPr>
      <w:r w:rsidRPr="001778A1"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14:paraId="653F634C" w14:textId="77777777" w:rsidR="00925361" w:rsidRPr="001778A1" w:rsidRDefault="00925361" w:rsidP="00925361">
      <w:pPr>
        <w:pStyle w:val="a3"/>
        <w:numPr>
          <w:ilvl w:val="1"/>
          <w:numId w:val="23"/>
        </w:numPr>
        <w:spacing w:after="160"/>
        <w:jc w:val="both"/>
      </w:pPr>
      <w:r w:rsidRPr="001778A1"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14:paraId="3F4CD29E" w14:textId="77777777" w:rsidR="003C1795" w:rsidRPr="001778A1" w:rsidRDefault="003C1795" w:rsidP="003C1795">
      <w:pPr>
        <w:pStyle w:val="a3"/>
        <w:numPr>
          <w:ilvl w:val="1"/>
          <w:numId w:val="23"/>
        </w:numPr>
        <w:spacing w:after="160"/>
        <w:jc w:val="both"/>
      </w:pPr>
      <w:r>
        <w:t>П</w:t>
      </w:r>
      <w:r w:rsidRPr="007C0E99">
        <w:t>оддержк</w:t>
      </w:r>
      <w:r>
        <w:t>а</w:t>
      </w:r>
      <w:r w:rsidRPr="007C0E99">
        <w:t xml:space="preserve"> работы поставляемого ПО на АРМ под управлением ОС «Альт рабочая станция» с офисным пакетом «Р7 Офис»</w:t>
      </w:r>
      <w:r>
        <w:t>.</w:t>
      </w:r>
    </w:p>
    <w:p w14:paraId="0A3C85F9" w14:textId="77777777" w:rsidR="00925361" w:rsidRDefault="00925361">
      <w:pPr>
        <w:jc w:val="both"/>
        <w:rPr>
          <w:b/>
          <w:color w:val="000000"/>
        </w:rPr>
      </w:pPr>
    </w:p>
    <w:p w14:paraId="5ECD609A" w14:textId="77777777" w:rsidR="00925361" w:rsidRDefault="00925361">
      <w:pPr>
        <w:jc w:val="both"/>
        <w:rPr>
          <w:b/>
          <w:color w:val="000000"/>
        </w:rPr>
      </w:pPr>
    </w:p>
    <w:p w14:paraId="7E7A67AD" w14:textId="77777777" w:rsidR="00925361" w:rsidRDefault="00925361">
      <w:pPr>
        <w:jc w:val="both"/>
        <w:rPr>
          <w:b/>
          <w:color w:val="000000"/>
        </w:rPr>
      </w:pPr>
    </w:p>
    <w:p w14:paraId="4302ADDB" w14:textId="77777777" w:rsidR="00925361" w:rsidRDefault="00925361">
      <w:pPr>
        <w:jc w:val="both"/>
        <w:rPr>
          <w:b/>
          <w:color w:val="000000"/>
        </w:rPr>
      </w:pPr>
    </w:p>
    <w:p w14:paraId="68F9D07A" w14:textId="77777777" w:rsidR="00925361" w:rsidRDefault="00925361">
      <w:pPr>
        <w:jc w:val="both"/>
        <w:rPr>
          <w:b/>
          <w:color w:val="000000"/>
        </w:rPr>
      </w:pPr>
    </w:p>
    <w:p w14:paraId="2507BCAC" w14:textId="77777777" w:rsidR="00925361" w:rsidRDefault="00925361">
      <w:pPr>
        <w:jc w:val="both"/>
        <w:rPr>
          <w:b/>
          <w:color w:val="000000"/>
        </w:rPr>
      </w:pPr>
    </w:p>
    <w:p w14:paraId="3E6738DB" w14:textId="77777777" w:rsidR="00925361" w:rsidRDefault="00925361">
      <w:pPr>
        <w:jc w:val="both"/>
        <w:rPr>
          <w:b/>
          <w:color w:val="000000"/>
        </w:rPr>
      </w:pPr>
    </w:p>
    <w:p w14:paraId="3A3F36D8" w14:textId="77777777" w:rsidR="00925361" w:rsidRDefault="00925361">
      <w:pPr>
        <w:jc w:val="both"/>
        <w:rPr>
          <w:b/>
          <w:color w:val="000000"/>
        </w:rPr>
      </w:pPr>
    </w:p>
    <w:p w14:paraId="604A1266" w14:textId="77777777" w:rsidR="00925361" w:rsidRDefault="00925361">
      <w:pPr>
        <w:jc w:val="both"/>
        <w:rPr>
          <w:b/>
          <w:color w:val="000000"/>
        </w:rPr>
      </w:pPr>
    </w:p>
    <w:p w14:paraId="58C60049" w14:textId="77777777" w:rsidR="00925361" w:rsidRDefault="00925361">
      <w:pPr>
        <w:jc w:val="both"/>
        <w:rPr>
          <w:b/>
          <w:color w:val="000000"/>
        </w:rPr>
      </w:pPr>
    </w:p>
    <w:p w14:paraId="5D2B11D7" w14:textId="77777777" w:rsidR="00925361" w:rsidRDefault="00925361">
      <w:pPr>
        <w:jc w:val="both"/>
        <w:rPr>
          <w:b/>
          <w:color w:val="000000"/>
        </w:rPr>
      </w:pPr>
    </w:p>
    <w:p w14:paraId="50255109" w14:textId="77777777" w:rsidR="00925361" w:rsidRDefault="00925361">
      <w:pPr>
        <w:jc w:val="both"/>
        <w:rPr>
          <w:b/>
          <w:color w:val="000000"/>
        </w:rPr>
      </w:pPr>
    </w:p>
    <w:p w14:paraId="779C9909" w14:textId="77777777" w:rsidR="00925361" w:rsidRDefault="00925361">
      <w:pPr>
        <w:jc w:val="both"/>
        <w:rPr>
          <w:b/>
          <w:color w:val="000000"/>
        </w:rPr>
      </w:pPr>
    </w:p>
    <w:p w14:paraId="3B2FEF43" w14:textId="77777777" w:rsidR="00925361" w:rsidRDefault="00925361">
      <w:pPr>
        <w:jc w:val="both"/>
        <w:rPr>
          <w:b/>
          <w:color w:val="000000"/>
        </w:rPr>
      </w:pPr>
    </w:p>
    <w:p w14:paraId="06BF40F6" w14:textId="77777777" w:rsidR="00925361" w:rsidRDefault="00925361">
      <w:pPr>
        <w:jc w:val="both"/>
        <w:rPr>
          <w:b/>
          <w:color w:val="000000"/>
        </w:rPr>
      </w:pPr>
    </w:p>
    <w:p w14:paraId="17F48941" w14:textId="77777777" w:rsidR="00925361" w:rsidRDefault="00925361">
      <w:pPr>
        <w:jc w:val="both"/>
        <w:rPr>
          <w:b/>
          <w:color w:val="000000"/>
        </w:rPr>
      </w:pPr>
    </w:p>
    <w:p w14:paraId="55FF6394" w14:textId="77777777" w:rsidR="00925361" w:rsidRDefault="00925361">
      <w:pPr>
        <w:jc w:val="both"/>
        <w:rPr>
          <w:b/>
          <w:color w:val="000000"/>
        </w:rPr>
      </w:pPr>
    </w:p>
    <w:p w14:paraId="1A1B7F9E" w14:textId="77777777" w:rsidR="00925361" w:rsidRDefault="00925361">
      <w:pPr>
        <w:jc w:val="both"/>
        <w:rPr>
          <w:b/>
          <w:color w:val="000000"/>
        </w:rPr>
      </w:pPr>
    </w:p>
    <w:p w14:paraId="6F37C96B" w14:textId="77777777" w:rsidR="00925361" w:rsidRDefault="00925361">
      <w:pPr>
        <w:jc w:val="both"/>
        <w:rPr>
          <w:b/>
          <w:color w:val="000000"/>
        </w:rPr>
      </w:pPr>
    </w:p>
    <w:p w14:paraId="3AD39B4A" w14:textId="77777777" w:rsidR="00925361" w:rsidRDefault="00925361">
      <w:pPr>
        <w:jc w:val="both"/>
        <w:rPr>
          <w:b/>
          <w:color w:val="000000"/>
        </w:rPr>
      </w:pPr>
    </w:p>
    <w:p w14:paraId="10C63A18" w14:textId="77777777" w:rsidR="00925361" w:rsidRDefault="00925361">
      <w:pPr>
        <w:jc w:val="both"/>
        <w:rPr>
          <w:b/>
          <w:color w:val="000000"/>
        </w:rPr>
      </w:pPr>
    </w:p>
    <w:p w14:paraId="28EAF13D" w14:textId="77777777" w:rsidR="00925361" w:rsidRDefault="00925361">
      <w:pPr>
        <w:jc w:val="both"/>
        <w:rPr>
          <w:b/>
          <w:color w:val="000000"/>
        </w:rPr>
      </w:pPr>
    </w:p>
    <w:p w14:paraId="1FA4057D" w14:textId="77777777" w:rsidR="00925361" w:rsidRPr="005414EB" w:rsidRDefault="00925361" w:rsidP="00925361">
      <w:pPr>
        <w:numPr>
          <w:ilvl w:val="0"/>
          <w:numId w:val="23"/>
        </w:numPr>
        <w:spacing w:after="120"/>
        <w:jc w:val="both"/>
        <w:rPr>
          <w:b/>
          <w:bCs/>
          <w:lang w:eastAsia="en-US"/>
        </w:rPr>
      </w:pPr>
      <w:bookmarkStart w:id="0" w:name="_GoBack"/>
      <w:bookmarkEnd w:id="0"/>
      <w:r w:rsidRPr="003C038E">
        <w:rPr>
          <w:b/>
          <w:bCs/>
          <w:lang w:eastAsia="en-US"/>
        </w:rPr>
        <w:lastRenderedPageBreak/>
        <w:t>Наименование, количество и характеристики поставляемого программного обеспечения (далее – ПО):</w:t>
      </w:r>
    </w:p>
    <w:p w14:paraId="61865849" w14:textId="77777777" w:rsidR="00153982" w:rsidRDefault="00153982" w:rsidP="00925361">
      <w:pPr>
        <w:pStyle w:val="1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39"/>
        <w:gridCol w:w="5528"/>
        <w:gridCol w:w="1559"/>
      </w:tblGrid>
      <w:tr w:rsidR="00153982" w14:paraId="5B9A9ACD" w14:textId="77777777" w:rsidTr="00972410">
        <w:trPr>
          <w:trHeight w:val="7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C8E0" w14:textId="77777777" w:rsidR="00153982" w:rsidRDefault="00C17C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29D7" w14:textId="77777777" w:rsidR="00153982" w:rsidRDefault="00C17C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0FAC" w14:textId="1F0741FA" w:rsidR="00153982" w:rsidRDefault="00925361" w:rsidP="00925361">
            <w:pPr>
              <w:ind w:hanging="7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Характеристики ПО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08E8" w14:textId="37F385C4" w:rsidR="00153982" w:rsidRDefault="0092536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Количество, шт.</w:t>
            </w:r>
          </w:p>
        </w:tc>
      </w:tr>
      <w:tr w:rsidR="00D36513" w14:paraId="0FCC9156" w14:textId="77777777" w:rsidTr="00972410">
        <w:trPr>
          <w:trHeight w:val="9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813D" w14:textId="77777777" w:rsidR="00D36513" w:rsidRDefault="00D36513" w:rsidP="00D365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E809" w14:textId="1BFED007" w:rsidR="00D36513" w:rsidRPr="00972410" w:rsidRDefault="000577CD" w:rsidP="00972410">
            <w:pPr>
              <w:rPr>
                <w:b/>
                <w:bCs/>
                <w:color w:val="000000"/>
              </w:rPr>
            </w:pPr>
            <w:r w:rsidRPr="00972410">
              <w:rPr>
                <w:b/>
                <w:bCs/>
                <w:color w:val="000000"/>
              </w:rPr>
              <w:t xml:space="preserve">Право на использование программы для ЭВМ "Платформа nanoCAD" </w:t>
            </w:r>
            <w:r w:rsidR="00972410" w:rsidRPr="00972410">
              <w:rPr>
                <w:b/>
                <w:bCs/>
                <w:color w:val="000000"/>
              </w:rPr>
              <w:t xml:space="preserve">24 </w:t>
            </w:r>
            <w:r w:rsidRPr="00972410">
              <w:rPr>
                <w:b/>
                <w:bCs/>
                <w:color w:val="000000"/>
              </w:rPr>
              <w:t>(конфигурация Standart</w:t>
            </w:r>
            <w:r w:rsidR="00F54B05" w:rsidRPr="00972410">
              <w:rPr>
                <w:b/>
                <w:bCs/>
                <w:color w:val="000000"/>
              </w:rPr>
              <w:t>)</w:t>
            </w:r>
            <w:r w:rsidR="00972410" w:rsidRPr="00972410">
              <w:rPr>
                <w:b/>
                <w:bCs/>
                <w:color w:val="000000"/>
              </w:rPr>
              <w:t xml:space="preserve"> или эквивалент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49B" w14:textId="77777777" w:rsidR="000577CD" w:rsidRDefault="000577CD" w:rsidP="000577CD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Платформа nanoCAD (конфигурация Standart) содержит все необходимые инструменты базового проектирования и позволяет:</w:t>
            </w:r>
          </w:p>
          <w:p w14:paraId="14DD2D0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создавать и редактировать различные 2D- и 3D-векторные примитивы, тексты, объекты оформления чертежа, настройки отображения и печати графической технической документации;</w:t>
            </w:r>
          </w:p>
          <w:p w14:paraId="0414E313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созданные в других САПР, а также создавать блоки с несколькими видимостями; </w:t>
            </w:r>
          </w:p>
          <w:p w14:paraId="3058039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создавать и использовать любые виды таблиц и спецификаций. Извлекать данные (атрибуты, свойства, параметры) из объектов на чертеже в таблицу и передавать данные из таблицы в свойство объекта. </w:t>
            </w:r>
          </w:p>
          <w:p w14:paraId="3B8F118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настраивать рабочую среду для оформления рабочей документации по различным стандартам и использовать преднастроенные элементы оформления по российским стандартам СПДС и ЕСКД (выноски, типы и толщины линий, текстовые и размерные стили, масштабы и листы);</w:t>
            </w:r>
          </w:p>
          <w:p w14:paraId="7AA00EB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создавать и использовать различные системы координат (как мировую, так и пользовательские) для редактирования графики документа;</w:t>
            </w:r>
          </w:p>
          <w:p w14:paraId="6961051A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использовать различные виды привязок как к векторным, так и к растровым объектам графической документации;</w:t>
            </w:r>
          </w:p>
          <w:p w14:paraId="4A0D9E1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сохранять и эффективно обмениваться технической информацией и чертежами с проектировщиками, работающими в других САПР, благодаря прямой поддержке формата DWG (без импорта-экспорта);</w:t>
            </w:r>
          </w:p>
          <w:p w14:paraId="0775FA6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проводить сравнение двух версий DWG-документов с подсветкой отличающихся участков чертежей;</w:t>
            </w:r>
          </w:p>
          <w:p w14:paraId="5413D71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использовать различные виды подложек в векторном (DWG, DWF), растровом (TIF, BMP, JPG, PNG, PCX) и смешанном (PDF, OLE) форматах: сканированные чертежи, тексты, таблицы, фотографии;</w:t>
            </w:r>
          </w:p>
          <w:p w14:paraId="182EBA5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печатать технические документы на любых устройствах печати, в том числе с нестандартным форматом бумаги;</w:t>
            </w:r>
          </w:p>
          <w:p w14:paraId="53AF453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содержать библиотеку стандартных блоков по современным версиям стандартов: в частности, ГОСТ 21.208-2013, ГОСТ 2.721-74, ГОСТ 2.730-73, ГОСТ 21.205-2016, РД 25.953-90;</w:t>
            </w:r>
          </w:p>
          <w:p w14:paraId="05FE3B6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lastRenderedPageBreak/>
              <w:t>автоматически проверять на актуальность и обновлять ссылки на нормативно-технические документы в DWG-чертежах с помощью функции НОРМААУДИТ;</w:t>
            </w:r>
          </w:p>
          <w:p w14:paraId="05388BC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работать с расширенными именованными видами, которые запоминают положение камеры, визуальный стиль, состояние видимости/заморозки слоев, параметры ограничивающей призмы и положение пользовательской системы координат;</w:t>
            </w:r>
          </w:p>
          <w:p w14:paraId="6557D43E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проверять орфографию текстовых вхождений в документ с учетом сокращений, определяемых ГОСТ 2.316-2008, ГОСТ Р 21.101-2020, РД 31.30.01.01-89 и другими стандартами;</w:t>
            </w:r>
          </w:p>
          <w:p w14:paraId="7576452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проводить проверку структуры DWG-документа на соответствие стандартам организации с помощью технологии DWS-мониторинга;</w:t>
            </w:r>
          </w:p>
          <w:p w14:paraId="554717C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осуществлять контроль системных переменных DWG через специализированный монитор;</w:t>
            </w:r>
          </w:p>
          <w:p w14:paraId="2368BD0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проверять, очищать и восстанавливать DWG-документы с помощью специализированных сервисных функций (PURGE, AUDIT, RECOVER);</w:t>
            </w:r>
          </w:p>
          <w:p w14:paraId="0429BB0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исправлять поврежденные Z-координаты объектов DWG-документа (объекты возвращаются на рабочую плоскость чертежа, что повышает скорость и качество работы);</w:t>
            </w:r>
          </w:p>
          <w:p w14:paraId="4FF88F19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отображать в виде дерева всю внутреннюю структуру открытого DWG-файла, что позволяет не только понять, какие объекты входят в этот файл, но и быстро найти их на чертеже, выделить, приблизить и, например, удалить;</w:t>
            </w:r>
          </w:p>
          <w:p w14:paraId="0D969B9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сохранять без изменения в DWG-файле информацию о прокси-объектах, созданных в других САПР, что позволяет без ограничений переносить данные между Платформой nanoCAD и сторонними САПР и сформировать единую технологическую цепочку;</w:t>
            </w:r>
          </w:p>
          <w:p w14:paraId="65DB736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удалять прокси-объекты или разбивать их на примитивы, чтобы найти «застрявшие» прокси-объекты и убрать их из базы документа;</w:t>
            </w:r>
          </w:p>
          <w:p w14:paraId="2EE6185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напрямую импортировать в трехмерную среду DWG-документа файлы облаков точек с метаданными из форматов LAS, BIN, PTS, PTX, PCD, XYZ;</w:t>
            </w:r>
          </w:p>
          <w:p w14:paraId="4C3FD19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поддерживать технологию классического и ленточного интерфейса, а также функционал динамической командной строки для ввода команд и их опций, что позволяет организовать удобную работу пользователей;</w:t>
            </w:r>
          </w:p>
          <w:p w14:paraId="4758527D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lastRenderedPageBreak/>
              <w:t>отделять вкладки чертежа от окна Платформы nanoCAD с помощью функционала плавающих окон;</w:t>
            </w:r>
          </w:p>
          <w:p w14:paraId="22616DF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поддерживать технологию пакетной обработки файлов для очистки чертежей (purge, audit, провгеом, flatten и др.,)</w:t>
            </w:r>
          </w:p>
          <w:p w14:paraId="0EC3529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иметь в поставке библиотеку фактур для визуализации 3D-моделей;</w:t>
            </w:r>
          </w:p>
          <w:p w14:paraId="7643A8B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конвертации (экспорт/импорт) форматов STL, X_T, X_B, JT, IGES, IGS, STEP, STP, SAT, WRL, C3D;</w:t>
            </w:r>
          </w:p>
          <w:p w14:paraId="1CAB7F9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моделирования в формате DWG на основе эскизной геометрии, с помощью инструментов 3D-моделирования: выдавливание, вращение, вытягивание по сечениям, вытягивание по траектории;</w:t>
            </w:r>
          </w:p>
          <w:p w14:paraId="7A4AB64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автоналожения зависимостей при построении плоских эскизов;</w:t>
            </w:r>
          </w:p>
          <w:p w14:paraId="1F3F5CE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функции 3D-скругления и 3D-фаски;</w:t>
            </w:r>
          </w:p>
          <w:p w14:paraId="5CDC73E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булевых (логических) операций объединения, вычитания, пересечения;</w:t>
            </w:r>
          </w:p>
          <w:p w14:paraId="1057E25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функциональную панель, содержащую историю 3D-построений модели;</w:t>
            </w:r>
          </w:p>
          <w:p w14:paraId="16926FD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концептуального проектирования на основе прямого 3D-моделирования при помощи команд «Выдавливание», «Вращение», «Вытягивание по сечениям», «Вытягивание по траектории», «Разрез», «Толщина», «Клеймо», «Выдавить грань», «Извлечь ребра», «Сдвинуть контур грани», «Сопряжение кромки», «Фаска кромки», «Редактировать тело»;</w:t>
            </w:r>
          </w:p>
          <w:p w14:paraId="0AD9048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3D-примитивов (ящик, цилиндр, конус, сфера, пирамида, клин, тор, политело);</w:t>
            </w:r>
          </w:p>
          <w:p w14:paraId="428EF00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функцию анализа перекрытий 3D-тел;</w:t>
            </w:r>
          </w:p>
          <w:p w14:paraId="009B1F9A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вспомогательных 3D-элементов (рабочая плоскость, рабочая ось, рабочая точка);</w:t>
            </w:r>
          </w:p>
          <w:p w14:paraId="5A180F5D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включить/отключить ограничение поворота модели;</w:t>
            </w:r>
          </w:p>
          <w:p w14:paraId="68125A5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функции прямоугольных и круговых 3D-массивов, 3D-зеркало;</w:t>
            </w:r>
          </w:p>
          <w:p w14:paraId="2321CFE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функцию выравнивания 3D-объектов относительно друг друга;</w:t>
            </w:r>
          </w:p>
          <w:p w14:paraId="6332494E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манипуляторы поворота, масштабирования, переноса;</w:t>
            </w:r>
          </w:p>
          <w:p w14:paraId="1B33147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3D-зависимости (вставка, совмещение, угловая);</w:t>
            </w:r>
          </w:p>
          <w:p w14:paraId="11A619D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преобразование в сеть и тело;</w:t>
            </w:r>
          </w:p>
          <w:p w14:paraId="2C3A0E7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создание 2D-видов, 2D-проекций, 2D-разрезов, функцию «Секущая плоскость»;</w:t>
            </w:r>
          </w:p>
          <w:p w14:paraId="4A48EDE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масштабирование, перемещение, поворот 3D-тел;</w:t>
            </w:r>
          </w:p>
          <w:p w14:paraId="6ADA88A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возможность создания параметрических 3D-объектов c использованием инструментов </w:t>
            </w:r>
            <w:r>
              <w:rPr>
                <w:color w:val="000000"/>
              </w:rPr>
              <w:lastRenderedPageBreak/>
              <w:t>геометрических (совмещение, коллинеарность, концентричность, параллельность, перпендикулярность, горизонтальность, вертикальность, касание, сглаживание, симметрия, равенство, фиксация) и размерных (горизонтальный, вертикальный, линейный, выровненный, угловой, радиальный, диаметральный размеры) 2D-ограничений, а также возможность преобразования простых размеров в параметрические. Диспетчер параметров, позволяющий описывать параметрические зависимости различными математическими формулами с возможностью автоналожения 2D-зависимостей.</w:t>
            </w:r>
          </w:p>
          <w:p w14:paraId="5CB89C0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историю 3D-построений, которая сохраняет последовательность действий, составляющих объект с возможностью изменения порядка построения</w:t>
            </w:r>
          </w:p>
          <w:p w14:paraId="31465EAF" w14:textId="0E1774B4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построение массива ортогональных осей, массива полярных осей и отдельных осей согласно </w:t>
            </w:r>
            <w:r w:rsidR="00A43A78">
              <w:rPr>
                <w:color w:val="000000"/>
              </w:rPr>
              <w:t>требованиям,</w:t>
            </w:r>
            <w:r>
              <w:rPr>
                <w:color w:val="000000"/>
              </w:rPr>
              <w:t xml:space="preserve"> ГОСТ Р 21.101-2020;</w:t>
            </w:r>
          </w:p>
          <w:p w14:paraId="73AB248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автоматизированный способ построения однослойных и многослойных стен и перегородок. Возможность создания сложных форм стен. Автоматическое формирование спецификации материалов стен;</w:t>
            </w:r>
          </w:p>
          <w:p w14:paraId="07A46D4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разместить на чертеже окна по ГОСТ 475-2016 и с собственными параметрами;</w:t>
            </w:r>
          </w:p>
          <w:p w14:paraId="4A007BAE" w14:textId="52BBE6FB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разместить на чертеже двери по ГОСТ 475-</w:t>
            </w:r>
            <w:r w:rsidR="00A43A78">
              <w:rPr>
                <w:color w:val="000000"/>
              </w:rPr>
              <w:t>2016, различные</w:t>
            </w:r>
            <w:r>
              <w:rPr>
                <w:color w:val="000000"/>
              </w:rPr>
              <w:t xml:space="preserve"> ворота, эвакуационные и балконные двери, проемы;</w:t>
            </w:r>
          </w:p>
          <w:p w14:paraId="0F95A1F9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разместить на чертеже различные объекты планов, санитарно-технического оборудования;</w:t>
            </w:r>
          </w:p>
          <w:p w14:paraId="7A73862D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автоматическое формирование спецификаций заполнения проемов, ведомостей проемов, спецификаций оборудования;</w:t>
            </w:r>
          </w:p>
          <w:p w14:paraId="3CEF597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команду «Помещение», которая позволяет поставить маркер помещения на плане, задать категорию, тип помещения, описать отделку стен и конструкцию пола в помещении. На основе этой команды модуль СПДС обеспечивает возможность автоматически сформировать экспликацию помещений, ведомость отделки помещений, экспликацию полов; </w:t>
            </w:r>
          </w:p>
          <w:p w14:paraId="45472FD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форматы с основной надписью ГОСТ Р 21.101-2020;</w:t>
            </w:r>
          </w:p>
          <w:p w14:paraId="5704667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создания собственных основных надписей, форматов и запись их в базу для многократного использования;</w:t>
            </w:r>
          </w:p>
          <w:p w14:paraId="5EDB9EA6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утилиты для восстановления «разбитых» таблиц и форматов;</w:t>
            </w:r>
          </w:p>
          <w:p w14:paraId="2A6221B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lastRenderedPageBreak/>
              <w:t>дополнительный функционал для работы с таблицами nanoCAD: привязка к формату, разбиение на страницы;</w:t>
            </w:r>
          </w:p>
          <w:p w14:paraId="11B45A6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нанесения размеров и выносок, преднастроенных по стандартам СПДС;</w:t>
            </w:r>
          </w:p>
          <w:p w14:paraId="4EFCCAA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нанесения условных обозначений (узел, фрагмент, обрыв, разрез, граница грунта, гидроизоляция и т.п.), преднастроенных по стандартам СПДС. Многофункциональные «ручки» объектов оформления, позволяющие выполнять редактирование объектов в бездиалоговом режиме;</w:t>
            </w:r>
          </w:p>
          <w:p w14:paraId="52F6589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нанесение отметок уровня, выставление ассоциативных связей между отметками, операции редактирования отметок по стрелкам, по базам;</w:t>
            </w:r>
          </w:p>
          <w:p w14:paraId="4FB11AA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создание массива по произвольной траектории, дуге, создание ступенчатого массива;</w:t>
            </w:r>
          </w:p>
          <w:p w14:paraId="5858604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создание пользовательских штриховок;</w:t>
            </w:r>
          </w:p>
          <w:p w14:paraId="5172FF1A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автоматическую нумерацию объектов чертежа, содержащих текстовый атрибут, по заданному алгоритму;</w:t>
            </w:r>
          </w:p>
          <w:p w14:paraId="43B16AD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копирование фрагмента чертежа с заданным масштабом;</w:t>
            </w:r>
          </w:p>
          <w:p w14:paraId="085C0D7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 xml:space="preserve">панель «Объекты» для оперативного управления объектами модуля «СПДС»; </w:t>
            </w:r>
          </w:p>
          <w:p w14:paraId="4E7CC4BA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базу параметрических элементов, которая содержит обширный перечень объектов металлопроката и сборного железобетона, выполненных по стандартам;</w:t>
            </w:r>
          </w:p>
          <w:p w14:paraId="2393E62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настройки всех объектов оформления по стандартам предприятия.</w:t>
            </w:r>
          </w:p>
          <w:p w14:paraId="7BF0D35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Создавать заметки для организации совместной работы над объектом (BCF).</w:t>
            </w:r>
          </w:p>
          <w:p w14:paraId="60E959E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Инструменты для двухмерного черчения и редактирования в многослойной чертежной среде, с поддержкой прозрачности слоев и автоматическим размещением создаваемых в процессе черчения объектов на нужных слоях, с присвоением им правильных цветов и типов линий;</w:t>
            </w:r>
          </w:p>
          <w:p w14:paraId="732B82FB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Средства автоматизации работы с разрезами и выносными элементами. Для разрезов должны быть доступны следующие опции: полный, половинный, ступенчатый и ломаный. Границы выносных элементов могут быть круглыми и прямоугольными;</w:t>
            </w:r>
          </w:p>
          <w:p w14:paraId="674CC5A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работы в различных международных стандартах оформления документации (в т. ч. ЕСКД (ГОСТ), ANSI, ISO, DIN, GB и JIS) с поддержкой британских и метрических единиц;</w:t>
            </w:r>
          </w:p>
          <w:p w14:paraId="0746817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Геометрический и прочностной расчёт конических передач;</w:t>
            </w:r>
          </w:p>
          <w:p w14:paraId="36E0784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lastRenderedPageBreak/>
              <w:t>Возможность расчёта пружин сжатия и растяжения;</w:t>
            </w:r>
          </w:p>
          <w:p w14:paraId="5C725C4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Функционал статического расчёта валов;</w:t>
            </w:r>
          </w:p>
          <w:p w14:paraId="2A4A397A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Расчёт балки;</w:t>
            </w:r>
          </w:p>
          <w:p w14:paraId="7C8BCD9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Инструменты для работы со спецификациями с поддержкой ассоциативности номеров позиций и спецификации;</w:t>
            </w:r>
          </w:p>
          <w:p w14:paraId="1A5A221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в минимальном комплекте поставки генераторов типовых компонентов механических систем (валов, пружин, цепных и ременных передач) и расчетных модулей;</w:t>
            </w:r>
          </w:p>
          <w:p w14:paraId="0EDBCF3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Инструменты для работы с текстами, таблицами и инструменты для быстрой деталировки чертежей;</w:t>
            </w:r>
          </w:p>
          <w:p w14:paraId="21A91D31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базы материалов с возможностью формирования пользовательских обозначений в том числе и в несколько строк;</w:t>
            </w:r>
          </w:p>
          <w:p w14:paraId="6FD19AB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создания и работы с библиотечными элементами, которые при изменении своих свойств могут приобретать различные размеры и формы, масштаб, быть повернутыми на заданный угол, а также иметь возможность изменять атрибуты библиотечных символов;</w:t>
            </w:r>
          </w:p>
          <w:p w14:paraId="57296E5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шаблонов встроенной в чертеж спецификации, позволяющий формировать таблицу без штампов и размещать ее на любом формате, а также шаблона плазовой спецификации, позволяющий формировать спецификации по формам 2 и 2а ГОСТ 2.106-96;</w:t>
            </w:r>
          </w:p>
          <w:p w14:paraId="6B7AF63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базы стандартных параметрических элементов по ГОСТ, ISO, CSN, DIN, ОСТ 1 (ОСТ 1 10569-72, ОСТ 1 31124-80, ОСТ 1 31179-80, ОСТ 1 31180-80, ОСТ 1 31183-80 и ОСТ 1 31184-80, ОСТ 1 31514-80...ОСТ 1 31520-80), ОСТ 26, ОСТ 92, элементов арматуры трубопроводов судостроения по специализированным отраслевым стандартам:</w:t>
            </w:r>
          </w:p>
          <w:p w14:paraId="67448A6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кингстоны продувания котлов ОСТ 5Р.5310-76;</w:t>
            </w:r>
          </w:p>
          <w:p w14:paraId="4B7F478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клапаны фланцевые и штуцерные по ОСТ 5Р.5237-75, ОСТ 5.5571-87, ИТШЛ.491111.016ТУ;</w:t>
            </w:r>
          </w:p>
          <w:p w14:paraId="6CE8986E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коробки грязевые ОСТ 5Р.5536-83, двухклапанные и трехклапанные ОСТ 5Р.5404-79;</w:t>
            </w:r>
          </w:p>
          <w:p w14:paraId="322C943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краны фланцевые ОСТ 5.5236-75 и штуцерные ОСТ 5.5320-77;</w:t>
            </w:r>
          </w:p>
          <w:p w14:paraId="733FF81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фильтры для воды ОСТ 5Р.4177-77 и для топлива и масла ОСТ 5Р.4178-77;</w:t>
            </w:r>
          </w:p>
          <w:p w14:paraId="781DAE4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использования в технических требованиях на чертежах зачёркнутого текста, а также вставки символа шероховатости, создание нумерованных и не нумерованных, списков;</w:t>
            </w:r>
          </w:p>
          <w:p w14:paraId="25B483EF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lastRenderedPageBreak/>
              <w:t>Наличие инструментов маркирования размеров и выделения обрабатываемой поверхности;</w:t>
            </w:r>
          </w:p>
          <w:p w14:paraId="19363813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Наличие в базе элементов технологических обозначений в соответствии ЕСТД, а также бланков документов по ГОСТ 3.1103-2011 и ГОСТ 3.1105-2011;</w:t>
            </w:r>
          </w:p>
          <w:p w14:paraId="5011F8FC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создания ассоциативного выносного вида;</w:t>
            </w:r>
          </w:p>
          <w:p w14:paraId="5C89AB5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Текстовые документы по ЕСКД в соответствии со следующими ГОСТ: (ГОСТ 2.106-96 Ф3, Ф3а, ГОСТ 2.106-96 Ф4, Ф4а, ГОСТ 2.106-96 Ф5, Ф5а, ГОСТ 2.106-96 Ф7, Ф7а, ГОСТ 2.106-96 Ф8, Ф8а, ГОСТ 2.113-75 Ф4, Ф4а, ГОСТ 2.113-75 Ф3, Ф3а, ГОСТ 2.503-2013 Ф1, Ф1а, ГОСТ 2.503-90 Ф3, ГОСТ 2.503-2013 Ф2, ГОСТ 2.503-90 Ф6, ГОСТ 2.503-2013 Ф6, ГОСТ 2.104-2006, ГОСТ 2.413-72);</w:t>
            </w:r>
          </w:p>
          <w:p w14:paraId="287F39F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Функционал заливки отверстий и таблиц отверстий;</w:t>
            </w:r>
          </w:p>
          <w:p w14:paraId="33DFA14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хранения данных об объектах спецификации в выносках спецификаций и в спецификациях, которые имеются на чертеже.</w:t>
            </w:r>
          </w:p>
          <w:p w14:paraId="253A235D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копирования выносок спецификаций с данными об объектах спецификации в другой файл;</w:t>
            </w:r>
          </w:p>
          <w:p w14:paraId="426B7E14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настраивать типы и цвета линий таблиц (в том числе шаблоны спецификаций) в соответствии с параметрами типов линий из главных настроек;</w:t>
            </w:r>
          </w:p>
          <w:p w14:paraId="30D09032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создания пользовательских шаблонов штампов и форматов;</w:t>
            </w:r>
          </w:p>
          <w:p w14:paraId="4C389A37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создания ординатно-угловых и угловых размеров цепью.</w:t>
            </w:r>
          </w:p>
          <w:p w14:paraId="328117D5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прямого и параметрического 3D моделирования, а также создания листовых тел и развёрток по ним*.</w:t>
            </w:r>
          </w:p>
          <w:p w14:paraId="1D7C16C8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3D-проектирования сборочных единиц (ДСЕ).*</w:t>
            </w:r>
          </w:p>
          <w:p w14:paraId="3C82A650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задавать в свойствах ДСЕ такие данные, как раздел, наименование, обозначение и примечание, а также данные для заполнения штампов чертежей.*</w:t>
            </w:r>
          </w:p>
          <w:p w14:paraId="7B33129E" w14:textId="77777777" w:rsidR="000577CD" w:rsidRDefault="000577CD" w:rsidP="000577CD">
            <w:pPr>
              <w:pStyle w:val="aff5"/>
              <w:numPr>
                <w:ilvl w:val="0"/>
                <w:numId w:val="21"/>
              </w:numPr>
              <w:spacing w:before="0" w:beforeAutospacing="0" w:after="0" w:afterAutospacing="0"/>
              <w:ind w:left="486" w:hanging="283"/>
              <w:jc w:val="both"/>
            </w:pPr>
            <w:r>
              <w:rPr>
                <w:color w:val="000000"/>
              </w:rPr>
              <w:t>Возможность формировать спецификации по 3D-модели с назначением материалов из базы элементов.*</w:t>
            </w:r>
          </w:p>
          <w:p w14:paraId="715E2325" w14:textId="77777777" w:rsidR="000577CD" w:rsidRDefault="000577CD" w:rsidP="000577CD">
            <w:pPr>
              <w:pStyle w:val="aff5"/>
              <w:spacing w:before="0" w:beforeAutospacing="0" w:after="0" w:afterAutospacing="0"/>
              <w:ind w:left="10"/>
              <w:jc w:val="both"/>
            </w:pPr>
            <w:r>
              <w:t> </w:t>
            </w:r>
          </w:p>
          <w:p w14:paraId="43772413" w14:textId="77777777" w:rsidR="000577CD" w:rsidRDefault="000577CD" w:rsidP="000577CD">
            <w:pPr>
              <w:pStyle w:val="aff5"/>
              <w:spacing w:before="0" w:beforeAutospacing="0" w:after="0" w:afterAutospacing="0"/>
              <w:ind w:left="10"/>
              <w:jc w:val="both"/>
            </w:pPr>
            <w:r>
              <w:rPr>
                <w:color w:val="000000"/>
              </w:rPr>
              <w:t>Платформа nanoCAD (конфигурация Standart) зарегистрирована в Едином реестре российских программ для электронных вычислительных машин и баз данных.</w:t>
            </w:r>
          </w:p>
          <w:p w14:paraId="4CAFBA74" w14:textId="77777777" w:rsidR="000577CD" w:rsidRDefault="000577CD" w:rsidP="000577CD">
            <w:pPr>
              <w:pStyle w:val="aff5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Тип лицензии – сетевая многопользовательская. Позволяет использовать сервер лицензий с возможностью установки программного обеспечения на любом количестве </w:t>
            </w:r>
            <w:r>
              <w:rPr>
                <w:color w:val="000000"/>
              </w:rPr>
              <w:lastRenderedPageBreak/>
              <w:t>компьютеров, но при этом работать одновременно может лишь определенное число пользователей, равное числу приобретенных лицензий.</w:t>
            </w:r>
          </w:p>
          <w:p w14:paraId="7C1C3AE5" w14:textId="38DB8402" w:rsidR="00D36513" w:rsidRDefault="00D36513" w:rsidP="00D36513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6005" w14:textId="383C7FB1" w:rsidR="00D36513" w:rsidRPr="00594133" w:rsidRDefault="00594133" w:rsidP="00D365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</w:tr>
      <w:tr w:rsidR="00D36513" w14:paraId="00EEF6EA" w14:textId="77777777" w:rsidTr="00972410">
        <w:trPr>
          <w:trHeight w:val="19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9A75" w14:textId="77777777" w:rsidR="00D36513" w:rsidRDefault="00D36513" w:rsidP="00D365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3E4" w14:textId="5C4AB27E" w:rsidR="00D36513" w:rsidRPr="00A43A78" w:rsidRDefault="00D36513" w:rsidP="00D36513">
            <w:pPr>
              <w:rPr>
                <w:b/>
                <w:color w:val="000000"/>
              </w:rPr>
            </w:pPr>
            <w:r w:rsidRPr="00A43A78">
              <w:rPr>
                <w:b/>
              </w:rPr>
              <w:t xml:space="preserve">Право на использование программного обеспечения Model Studio CS </w:t>
            </w:r>
            <w:r w:rsidR="00594133" w:rsidRPr="00A43A78">
              <w:rPr>
                <w:b/>
              </w:rPr>
              <w:t>ЛЭП</w:t>
            </w:r>
            <w:r w:rsidRPr="00A43A78">
              <w:rPr>
                <w:b/>
              </w:rPr>
              <w:t xml:space="preserve"> (3.x, </w:t>
            </w:r>
            <w:r w:rsidR="00594133" w:rsidRPr="00A43A78">
              <w:rPr>
                <w:b/>
              </w:rPr>
              <w:t>локальная</w:t>
            </w:r>
            <w:r w:rsidRPr="00A43A78">
              <w:rPr>
                <w:b/>
              </w:rPr>
              <w:t xml:space="preserve"> лицензия)</w:t>
            </w:r>
            <w:r w:rsidR="00A43A78" w:rsidRPr="00A43A78">
              <w:rPr>
                <w:b/>
              </w:rPr>
              <w:t xml:space="preserve"> или эквивалент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AB91" w14:textId="42C0256E" w:rsidR="00D36513" w:rsidRPr="00021A68" w:rsidRDefault="00594133" w:rsidP="00A43A78">
            <w:pPr>
              <w:spacing w:before="60"/>
              <w:jc w:val="both"/>
            </w:pPr>
            <w:r>
              <w:t>Model Studio CS ЛЭП представляет собой программный комплекс, предназначенный для расчета и выпуска комплекта документов при проектировании воздушных линий электропередач всех классов напряжений (0,4−750 кВ), ВОЛС типов ОКСН и ОКГТ. Возможности Model Studio CS ЛЭП используются при разработке проектов нового строительства, реконструкции</w:t>
            </w:r>
            <w:r w:rsidR="00021A68">
              <w:t xml:space="preserve"> </w:t>
            </w:r>
            <w:r>
              <w:t>и ремонта. Программный комплекс основывается на</w:t>
            </w:r>
            <w:r w:rsidR="00021A68">
              <w:t xml:space="preserve"> </w:t>
            </w:r>
            <w:r>
              <w:t>положениях действующей нормативно-технической</w:t>
            </w:r>
            <w:r w:rsidR="00021A68">
              <w:t xml:space="preserve"> </w:t>
            </w:r>
            <w:r>
              <w:t>документации и полностью отвечает требованиям ПУЭ-7.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C67A" w14:textId="5C1A20A1" w:rsidR="00D36513" w:rsidRPr="00594133" w:rsidRDefault="00594133" w:rsidP="00D365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14:paraId="0FE7F89A" w14:textId="77777777" w:rsidR="00153982" w:rsidRDefault="00153982">
      <w:pPr>
        <w:pStyle w:val="BulletNumberListParagraph1BulletListFooterTextnumberedlp1SLListParagraphf12Paragraphedeliste1lp1Text6-11UL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138E99C" w14:textId="77777777" w:rsidR="00153982" w:rsidRDefault="00153982">
      <w:pPr>
        <w:pStyle w:val="BulletNumberListParagraph1BulletListFooterTextnumberedlp1SLListParagraphf12Paragraphedeliste1lp1Text6-11UL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153982" w:rsidSect="00925361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2D086" w14:textId="77777777" w:rsidR="006773D8" w:rsidRDefault="006773D8">
      <w:r>
        <w:separator/>
      </w:r>
    </w:p>
  </w:endnote>
  <w:endnote w:type="continuationSeparator" w:id="0">
    <w:p w14:paraId="25A18B0D" w14:textId="77777777" w:rsidR="006773D8" w:rsidRDefault="0067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5B25" w14:textId="77777777" w:rsidR="006773D8" w:rsidRDefault="006773D8">
      <w:r>
        <w:separator/>
      </w:r>
    </w:p>
  </w:footnote>
  <w:footnote w:type="continuationSeparator" w:id="0">
    <w:p w14:paraId="3524936A" w14:textId="77777777" w:rsidR="006773D8" w:rsidRDefault="00677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1DA2"/>
    <w:multiLevelType w:val="hybridMultilevel"/>
    <w:tmpl w:val="08FADCC2"/>
    <w:lvl w:ilvl="0" w:tplc="B2F4E812">
      <w:start w:val="1"/>
      <w:numFmt w:val="decimal"/>
      <w:lvlText w:val="%1."/>
      <w:legacy w:legacy="1" w:legacySpace="0" w:legacyIndent="0"/>
      <w:lvlJc w:val="left"/>
      <w:pPr>
        <w:ind w:left="283" w:hanging="283"/>
      </w:pPr>
      <w:rPr>
        <w:rFonts w:ascii="Times New Roman" w:hAnsi="Times New Roman" w:cs="Times New Roman"/>
      </w:rPr>
    </w:lvl>
    <w:lvl w:ilvl="1" w:tplc="76E6E6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51E8F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DAA9B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20B2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A82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9692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565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8E0D1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171CC2"/>
    <w:multiLevelType w:val="hybridMultilevel"/>
    <w:tmpl w:val="CB52AA1C"/>
    <w:lvl w:ilvl="0" w:tplc="A7A84654">
      <w:start w:val="3"/>
      <w:numFmt w:val="decimal"/>
      <w:lvlText w:val="%1"/>
      <w:legacy w:legacy="1" w:legacySpace="0" w:legacyIndent="0"/>
      <w:lvlJc w:val="left"/>
      <w:pPr>
        <w:ind w:left="360" w:hanging="360"/>
      </w:pPr>
      <w:rPr>
        <w:rFonts w:ascii="Times New Roman" w:hAnsi="Times New Roman" w:cs="Times New Roman"/>
      </w:rPr>
    </w:lvl>
    <w:lvl w:ilvl="1" w:tplc="856624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A5E5F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308A2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6CD9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BC81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2034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E58B1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A49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4D5C1F"/>
    <w:multiLevelType w:val="multilevel"/>
    <w:tmpl w:val="B31A9E0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ascii="Times New Roman" w:eastAsia="MS Mincho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eastAsia="MS Mincho" w:hAnsi="Times New Roman" w:cs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ascii="Times New Roman" w:eastAsia="MS Mincho" w:hAnsi="Times New Roman" w:cs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eastAsia="MS Mincho" w:hAnsi="Times New Roman" w:cs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ascii="Times New Roman" w:eastAsia="MS Mincho" w:hAnsi="Times New Roman" w:cs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eastAsia="MS Mincho" w:hAnsi="Times New Roman" w:cs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rFonts w:ascii="Times New Roman" w:eastAsia="MS Mincho" w:hAnsi="Times New Roman" w:cs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ascii="Times New Roman" w:eastAsia="MS Mincho" w:hAnsi="Times New Roman" w:cs="Times New Roman"/>
        <w:color w:val="000000"/>
        <w:sz w:val="24"/>
      </w:rPr>
    </w:lvl>
  </w:abstractNum>
  <w:abstractNum w:abstractNumId="3" w15:restartNumberingAfterBreak="0">
    <w:nsid w:val="0C2C31B3"/>
    <w:multiLevelType w:val="hybridMultilevel"/>
    <w:tmpl w:val="9536B632"/>
    <w:lvl w:ilvl="0" w:tplc="35E27A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7B428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AC4D0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BCECD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B60768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A847A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218375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39288C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C3CA2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867D39"/>
    <w:multiLevelType w:val="multilevel"/>
    <w:tmpl w:val="766E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966DFA"/>
    <w:multiLevelType w:val="hybridMultilevel"/>
    <w:tmpl w:val="CB6CA5BE"/>
    <w:lvl w:ilvl="0" w:tplc="D2BE72EC">
      <w:start w:val="1"/>
      <w:numFmt w:val="decimal"/>
      <w:lvlText w:val="%1."/>
      <w:lvlJc w:val="left"/>
      <w:pPr>
        <w:ind w:left="720" w:hanging="360"/>
      </w:pPr>
    </w:lvl>
    <w:lvl w:ilvl="1" w:tplc="5F989EC0">
      <w:start w:val="1"/>
      <w:numFmt w:val="lowerLetter"/>
      <w:lvlText w:val="%2."/>
      <w:lvlJc w:val="left"/>
      <w:pPr>
        <w:ind w:left="1440" w:hanging="360"/>
      </w:pPr>
    </w:lvl>
    <w:lvl w:ilvl="2" w:tplc="CF14D410">
      <w:start w:val="1"/>
      <w:numFmt w:val="lowerRoman"/>
      <w:lvlText w:val="%3."/>
      <w:lvlJc w:val="right"/>
      <w:pPr>
        <w:ind w:left="2160" w:hanging="180"/>
      </w:pPr>
    </w:lvl>
    <w:lvl w:ilvl="3" w:tplc="2062B5D4">
      <w:start w:val="1"/>
      <w:numFmt w:val="decimal"/>
      <w:lvlText w:val="%4."/>
      <w:lvlJc w:val="left"/>
      <w:pPr>
        <w:ind w:left="2880" w:hanging="360"/>
      </w:pPr>
    </w:lvl>
    <w:lvl w:ilvl="4" w:tplc="39CA890E">
      <w:start w:val="1"/>
      <w:numFmt w:val="lowerLetter"/>
      <w:lvlText w:val="%5."/>
      <w:lvlJc w:val="left"/>
      <w:pPr>
        <w:ind w:left="3600" w:hanging="360"/>
      </w:pPr>
    </w:lvl>
    <w:lvl w:ilvl="5" w:tplc="7E6A20EA">
      <w:start w:val="1"/>
      <w:numFmt w:val="lowerRoman"/>
      <w:lvlText w:val="%6."/>
      <w:lvlJc w:val="right"/>
      <w:pPr>
        <w:ind w:left="4320" w:hanging="180"/>
      </w:pPr>
    </w:lvl>
    <w:lvl w:ilvl="6" w:tplc="180C0662">
      <w:start w:val="1"/>
      <w:numFmt w:val="decimal"/>
      <w:lvlText w:val="%7."/>
      <w:lvlJc w:val="left"/>
      <w:pPr>
        <w:ind w:left="5040" w:hanging="360"/>
      </w:pPr>
    </w:lvl>
    <w:lvl w:ilvl="7" w:tplc="58620B60">
      <w:start w:val="1"/>
      <w:numFmt w:val="lowerLetter"/>
      <w:lvlText w:val="%8."/>
      <w:lvlJc w:val="left"/>
      <w:pPr>
        <w:ind w:left="5760" w:hanging="360"/>
      </w:pPr>
    </w:lvl>
    <w:lvl w:ilvl="8" w:tplc="D06696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173C0"/>
    <w:multiLevelType w:val="multilevel"/>
    <w:tmpl w:val="B7862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712" w:hanging="570"/>
      </w:pPr>
      <w:rPr>
        <w:b w:val="0"/>
      </w:r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8" w15:restartNumberingAfterBreak="0">
    <w:nsid w:val="28E34BAC"/>
    <w:multiLevelType w:val="multilevel"/>
    <w:tmpl w:val="80CA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25352"/>
    <w:multiLevelType w:val="multilevel"/>
    <w:tmpl w:val="8A927626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712" w:hanging="570"/>
      </w:pPr>
      <w:rPr>
        <w:rFonts w:ascii="Symbol" w:hAnsi="Symbol"/>
        <w:b w:val="0"/>
      </w:r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10" w15:restartNumberingAfterBreak="0">
    <w:nsid w:val="30654C9A"/>
    <w:multiLevelType w:val="hybridMultilevel"/>
    <w:tmpl w:val="C62C28B6"/>
    <w:lvl w:ilvl="0" w:tplc="43FA4C02"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59C6991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5AE265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68073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8122B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87240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476D5B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E8AFCB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004C8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70912B2"/>
    <w:multiLevelType w:val="hybridMultilevel"/>
    <w:tmpl w:val="B24E068C"/>
    <w:lvl w:ilvl="0" w:tplc="91A63682">
      <w:start w:val="1"/>
      <w:numFmt w:val="bullet"/>
      <w:lvlText w:val=""/>
      <w:lvlJc w:val="left"/>
      <w:pPr>
        <w:ind w:left="1800" w:hanging="360"/>
      </w:pPr>
      <w:rPr>
        <w:rFonts w:ascii="Tahoma" w:hAnsi="Tahoma"/>
      </w:rPr>
    </w:lvl>
    <w:lvl w:ilvl="1" w:tplc="76E82CA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 w:tplc="0E92490A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 w:tplc="5396FFD2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 w:tplc="E65882EC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 w:tplc="1688C7A2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 w:tplc="1C4014A2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 w:tplc="D4DEE766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 w:tplc="C5F4A1D0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2" w15:restartNumberingAfterBreak="0">
    <w:nsid w:val="4FF64F26"/>
    <w:multiLevelType w:val="hybridMultilevel"/>
    <w:tmpl w:val="610A356A"/>
    <w:lvl w:ilvl="0" w:tplc="9FA89C6E">
      <w:start w:val="1"/>
      <w:numFmt w:val="bullet"/>
      <w:lvlText w:val=""/>
      <w:lvlJc w:val="left"/>
      <w:pPr>
        <w:ind w:left="1080" w:hanging="360"/>
      </w:pPr>
      <w:rPr>
        <w:rFonts w:ascii="Tahoma" w:hAnsi="Tahoma"/>
      </w:rPr>
    </w:lvl>
    <w:lvl w:ilvl="1" w:tplc="920C5CC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BCF81F6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736444D2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9460D0B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133ADC66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F7262D14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D3027F6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02806A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553F4"/>
    <w:multiLevelType w:val="hybridMultilevel"/>
    <w:tmpl w:val="23C6BAA0"/>
    <w:lvl w:ilvl="0" w:tplc="0B7CC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2827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A00F6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25E3F7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2690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E8D8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ADAF04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A27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E34AB1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8753A57"/>
    <w:multiLevelType w:val="hybridMultilevel"/>
    <w:tmpl w:val="A6325010"/>
    <w:lvl w:ilvl="0" w:tplc="E6A87D84">
      <w:start w:val="1"/>
      <w:numFmt w:val="bullet"/>
      <w:lvlText w:val=""/>
      <w:lvlJc w:val="left"/>
      <w:pPr>
        <w:ind w:left="1080" w:hanging="360"/>
      </w:pPr>
      <w:rPr>
        <w:rFonts w:ascii="Tahoma" w:hAnsi="Tahoma"/>
      </w:rPr>
    </w:lvl>
    <w:lvl w:ilvl="1" w:tplc="CC64CE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D7F45C90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64C08F0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71CC52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0ED8F7D4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2EC4A3FE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BC76797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AF62CA0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6" w15:restartNumberingAfterBreak="0">
    <w:nsid w:val="5E581E4A"/>
    <w:multiLevelType w:val="hybridMultilevel"/>
    <w:tmpl w:val="566621C0"/>
    <w:lvl w:ilvl="0" w:tplc="44E0BD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16B6A91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/>
        <w:sz w:val="20"/>
      </w:rPr>
    </w:lvl>
    <w:lvl w:ilvl="2" w:tplc="D7F69400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2D4AD050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B3AF386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3729896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534CEEA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B0297E0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E4AE8602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7" w15:restartNumberingAfterBreak="0">
    <w:nsid w:val="66A109CC"/>
    <w:multiLevelType w:val="hybridMultilevel"/>
    <w:tmpl w:val="1C02DDC8"/>
    <w:lvl w:ilvl="0" w:tplc="F740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D0C1D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1AC78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6A61D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2DCF9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56E71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34A596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C099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1ADD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9DA30D8"/>
    <w:multiLevelType w:val="hybridMultilevel"/>
    <w:tmpl w:val="017082F4"/>
    <w:lvl w:ilvl="0" w:tplc="34308838">
      <w:start w:val="1"/>
      <w:numFmt w:val="bullet"/>
      <w:lvlText w:val=""/>
      <w:lvlJc w:val="left"/>
      <w:pPr>
        <w:ind w:left="1997" w:hanging="360"/>
      </w:pPr>
      <w:rPr>
        <w:rFonts w:ascii="Tahoma" w:hAnsi="Tahoma"/>
      </w:rPr>
    </w:lvl>
    <w:lvl w:ilvl="1" w:tplc="4E462E14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2738D3A8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C02AA10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A8A67C2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77DA474E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0F688D1C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E10C3EF8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085041A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9" w15:restartNumberingAfterBreak="0">
    <w:nsid w:val="69E65A80"/>
    <w:multiLevelType w:val="hybridMultilevel"/>
    <w:tmpl w:val="71CCFE5E"/>
    <w:lvl w:ilvl="0" w:tplc="0996F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744F9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8DA3D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25C62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D428C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CD67F9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68C2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60679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9683EA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ED36E49"/>
    <w:multiLevelType w:val="hybridMultilevel"/>
    <w:tmpl w:val="89D88C5A"/>
    <w:lvl w:ilvl="0" w:tplc="BD8E673C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E8106D8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A61C0846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EA2C5058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B7F248B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07FC8F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98D25750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0DF2477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8CAE79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 w15:restartNumberingAfterBreak="0">
    <w:nsid w:val="724F2293"/>
    <w:multiLevelType w:val="multilevel"/>
    <w:tmpl w:val="877ADF5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F012CE"/>
    <w:multiLevelType w:val="multilevel"/>
    <w:tmpl w:val="64D242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B7B6513"/>
    <w:multiLevelType w:val="hybridMultilevel"/>
    <w:tmpl w:val="9CA27414"/>
    <w:lvl w:ilvl="0" w:tplc="9B383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10EC1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DEA7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72E2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E47D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F9AAC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4340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C7C7F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0CA8F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7F291D6F"/>
    <w:multiLevelType w:val="hybridMultilevel"/>
    <w:tmpl w:val="BEF8C872"/>
    <w:lvl w:ilvl="0" w:tplc="764A856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FAD2E61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B036B98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CEEEE4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AE6CFC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DB4689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FB4458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1A4B19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AFDC36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6"/>
  </w:num>
  <w:num w:numId="5">
    <w:abstractNumId w:val="11"/>
  </w:num>
  <w:num w:numId="6">
    <w:abstractNumId w:val="18"/>
  </w:num>
  <w:num w:numId="7">
    <w:abstractNumId w:val="15"/>
  </w:num>
  <w:num w:numId="8">
    <w:abstractNumId w:val="12"/>
  </w:num>
  <w:num w:numId="9">
    <w:abstractNumId w:val="0"/>
  </w:num>
  <w:num w:numId="10">
    <w:abstractNumId w:val="1"/>
  </w:num>
  <w:num w:numId="11">
    <w:abstractNumId w:val="23"/>
  </w:num>
  <w:num w:numId="12">
    <w:abstractNumId w:val="6"/>
  </w:num>
  <w:num w:numId="13">
    <w:abstractNumId w:val="20"/>
  </w:num>
  <w:num w:numId="14">
    <w:abstractNumId w:val="14"/>
  </w:num>
  <w:num w:numId="15">
    <w:abstractNumId w:val="17"/>
  </w:num>
  <w:num w:numId="16">
    <w:abstractNumId w:val="19"/>
  </w:num>
  <w:num w:numId="17">
    <w:abstractNumId w:val="10"/>
  </w:num>
  <w:num w:numId="18">
    <w:abstractNumId w:val="3"/>
  </w:num>
  <w:num w:numId="19">
    <w:abstractNumId w:val="24"/>
  </w:num>
  <w:num w:numId="20">
    <w:abstractNumId w:val="13"/>
  </w:num>
  <w:num w:numId="21">
    <w:abstractNumId w:val="8"/>
  </w:num>
  <w:num w:numId="22">
    <w:abstractNumId w:val="5"/>
  </w:num>
  <w:num w:numId="23">
    <w:abstractNumId w:val="22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82"/>
    <w:rsid w:val="00021A68"/>
    <w:rsid w:val="000577CD"/>
    <w:rsid w:val="00153982"/>
    <w:rsid w:val="00217B47"/>
    <w:rsid w:val="003C1795"/>
    <w:rsid w:val="00594133"/>
    <w:rsid w:val="005C3392"/>
    <w:rsid w:val="005D7C61"/>
    <w:rsid w:val="006773D8"/>
    <w:rsid w:val="006C76B3"/>
    <w:rsid w:val="007F19A9"/>
    <w:rsid w:val="00863E2E"/>
    <w:rsid w:val="008B6EB2"/>
    <w:rsid w:val="00925361"/>
    <w:rsid w:val="00972410"/>
    <w:rsid w:val="00980AFA"/>
    <w:rsid w:val="009F3B45"/>
    <w:rsid w:val="00A43A78"/>
    <w:rsid w:val="00C17CBC"/>
    <w:rsid w:val="00D36513"/>
    <w:rsid w:val="00D6047A"/>
    <w:rsid w:val="00F54B05"/>
    <w:rsid w:val="00FB51B7"/>
    <w:rsid w:val="00FD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DCF0E"/>
  <w15:docId w15:val="{E34F3FA2-7A2F-4D19-A223-EA7CDF0E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Bullet List,FooterText,numbered,SL_Абзац списка,название,Table-Normal,RSHB_Table-Normal,List Paragraph,Предусловия,Абзац маркированнный,Нумерация,Абзац списка (1 уровень),Абзац основного текста,Рисунок,Bullet Number,Индексы,it_List1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3">
    <w:name w:val="Обычный (веб)1"/>
    <w:basedOn w:val="a"/>
    <w:uiPriority w:val="99"/>
    <w:pPr>
      <w:spacing w:line="225" w:lineRule="atLeast"/>
    </w:pPr>
    <w:rPr>
      <w:rFonts w:ascii="Tahoma" w:eastAsia="Times New Roman" w:hAnsi="Tahoma" w:cs="Tahoma"/>
      <w:color w:val="646464"/>
      <w:sz w:val="18"/>
      <w:szCs w:val="18"/>
      <w:lang w:eastAsia="ru-RU"/>
    </w:rPr>
  </w:style>
  <w:style w:type="paragraph" w:customStyle="1" w:styleId="BulletNumberListParagraph1BulletListFooterTextnumberedlp1SLListParagraphf12Paragraphedeliste1lp1Text6-11UL">
    <w:name w:val="Абзац списка;Маркер;Bullet Number;Нумерованый список;List Paragraph1;Bullet List;FooterText;numbered;lp1;название;SL_Абзац списка;List Paragraph;f_Абзац 1;ПАРАГРАФ;Абзац списка2;Paragraphe de liste1;lp1 Text;Абзац списка6;Цветной список - Акцент 11;UL"/>
    <w:basedOn w:val="a"/>
    <w:link w:val="BulletNumberListParagraph1BulletListFooterTextnumberedlp1SLListParagraphf1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Знак1"/>
    <w:basedOn w:val="a"/>
    <w:pPr>
      <w:keepNext/>
      <w:pageBreakBefore/>
      <w:tabs>
        <w:tab w:val="num" w:pos="1069"/>
      </w:tabs>
      <w:spacing w:before="240" w:after="160" w:line="240" w:lineRule="exact"/>
      <w:ind w:left="1066" w:hanging="35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</w:style>
  <w:style w:type="character" w:styleId="afb">
    <w:name w:val="Strong"/>
    <w:uiPriority w:val="22"/>
    <w:qFormat/>
    <w:rPr>
      <w:b/>
      <w:bCs/>
    </w:rPr>
  </w:style>
  <w:style w:type="character" w:customStyle="1" w:styleId="skypetbinnertext">
    <w:name w:val="skype_tb_innertext"/>
    <w:basedOn w:val="a0"/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eastAsia="MS Mincho" w:hAnsi="Tahoma" w:cs="Tahoma"/>
      <w:sz w:val="16"/>
      <w:szCs w:val="16"/>
      <w:lang w:eastAsia="ja-JP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paragraph" w:customStyle="1" w:styleId="BodyText211">
    <w:name w:val="Body Text 211"/>
    <w:basedOn w:val="a"/>
    <w:uiPriority w:val="99"/>
    <w:pPr>
      <w:ind w:right="-1327"/>
    </w:pPr>
    <w:rPr>
      <w:rFonts w:eastAsia="Times New Roman"/>
      <w:sz w:val="20"/>
      <w:szCs w:val="20"/>
      <w:lang w:eastAsia="ru-RU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ascii="Times New Roman" w:eastAsia="MS Mincho" w:hAnsi="Times New Roman"/>
      <w:lang w:eastAsia="ja-JP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eastAsia="MS Mincho" w:hAnsi="Times New Roman"/>
      <w:b/>
      <w:bCs/>
      <w:lang w:eastAsia="ja-JP"/>
    </w:rPr>
  </w:style>
  <w:style w:type="paragraph" w:styleId="aff3">
    <w:name w:val="Body Text"/>
    <w:basedOn w:val="a"/>
    <w:link w:val="aff4"/>
    <w:uiPriority w:val="99"/>
    <w:unhideWhenUsed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Основной текст Знак"/>
    <w:link w:val="aff3"/>
    <w:uiPriority w:val="99"/>
    <w:rPr>
      <w:sz w:val="22"/>
      <w:szCs w:val="22"/>
      <w:lang w:eastAsia="en-US"/>
    </w:rPr>
  </w:style>
  <w:style w:type="character" w:customStyle="1" w:styleId="BulletNumberListParagraph1BulletListFooterTextnumberedlp1SLListParagraphf12">
    <w:name w:val="Абзац списка Знак;Маркер Знак;Bullet Number Знак;Нумерованый список Знак;List Paragraph1 Знак;Bullet List Знак;FooterText Знак;numbered Знак;lp1 Знак;название Знак;SL_Абзац списка Знак;List Paragraph Знак;f_Абзац 1 Знак;ПАРАГРАФ Знак;Абзац списка2 Знак"/>
    <w:link w:val="BulletNumberListParagraph1BulletListFooterTextnumberedlp1SLListParagraphf12Paragraphedeliste1lp1Text6-11UL"/>
    <w:uiPriority w:val="34"/>
    <w:qFormat/>
    <w:rPr>
      <w:sz w:val="22"/>
      <w:szCs w:val="22"/>
      <w:lang w:eastAsia="en-US"/>
    </w:rPr>
  </w:style>
  <w:style w:type="paragraph" w:customStyle="1" w:styleId="docdata">
    <w:name w:val="docdata"/>
    <w:aliases w:val="docy,v5,108642,bqiaagaaeyqcaaagiaiaaamjoaeabcclaqaaaaaaaaaaaaaaaaaaaaaaaaaaaaaaaaaaaaaaaaaaaaaaaaaaaaaaaaaaaaaaaaaaaaaaaaaaaaaaaaaaaaaaaaaaaaaaaaaaaaaaaaaaaaaaaaaaaaaaaaaaaaaaaaaaaaaaaaaaaaaaaaaaaaaaaaaaaaaaaaaaaaaaaaaaaaaaaaaaaaaaaaaaaaaaaaaaaa"/>
    <w:basedOn w:val="a"/>
    <w:rsid w:val="000577C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f5">
    <w:name w:val="Normal (Web)"/>
    <w:basedOn w:val="a"/>
    <w:uiPriority w:val="99"/>
    <w:semiHidden/>
    <w:unhideWhenUsed/>
    <w:rsid w:val="000577C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Абзац списка Знак"/>
    <w:aliases w:val="Маркер Знак,Bullet List Знак,FooterText Знак,numbered Знак,SL_Абзац списка Знак,название Знак,Table-Normal Знак,RSHB_Table-Normal Знак,List Paragraph Знак,Предусловия Знак,Абзац маркированнный Знак,Нумерация Знак,Рисунок Знак"/>
    <w:link w:val="a3"/>
    <w:uiPriority w:val="34"/>
    <w:qFormat/>
    <w:locked/>
    <w:rsid w:val="00925361"/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estr.digital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17247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Душкина Маргарита Сергеевна</dc:creator>
  <cp:lastModifiedBy>Малов Антон</cp:lastModifiedBy>
  <cp:revision>3</cp:revision>
  <dcterms:created xsi:type="dcterms:W3CDTF">2024-07-18T01:42:00Z</dcterms:created>
  <dcterms:modified xsi:type="dcterms:W3CDTF">2024-07-18T07:16:00Z</dcterms:modified>
  <cp:version>1048576</cp:version>
</cp:coreProperties>
</file>